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D79" w:rsidRPr="008B413E" w:rsidRDefault="00B97D79" w:rsidP="00B97D79">
      <w:pPr>
        <w:jc w:val="center"/>
        <w:rPr>
          <w:szCs w:val="28"/>
          <w:lang w:val="kk-KZ"/>
        </w:rPr>
      </w:pPr>
      <w:r w:rsidRPr="008B413E">
        <w:rPr>
          <w:szCs w:val="28"/>
          <w:lang w:val="kk-KZ"/>
        </w:rPr>
        <w:t>3.7 ДЕВИАЦИЯ, ҚЫЛМЫСКЕРЛІК ЖӘНЕ ӘЛЕУМЕТТІК БАҚЫЛАУ</w:t>
      </w:r>
    </w:p>
    <w:p w:rsidR="00B97D79" w:rsidRPr="008B413E" w:rsidRDefault="00B97D79" w:rsidP="00B97D79">
      <w:pPr>
        <w:ind w:left="80"/>
        <w:jc w:val="both"/>
        <w:rPr>
          <w:szCs w:val="28"/>
          <w:lang w:val="kk-KZ"/>
        </w:rPr>
      </w:pPr>
    </w:p>
    <w:p w:rsidR="00B97D79" w:rsidRPr="008B413E" w:rsidRDefault="00B97D79" w:rsidP="00B97D79">
      <w:pPr>
        <w:ind w:left="8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1. Дж. Ритцердің еңбектерін қолдана отырып,суицидтың  негізгі  түрлерін  айтып  беріңіз және талдаңыз.</w:t>
      </w:r>
    </w:p>
    <w:p w:rsidR="00B97D79" w:rsidRPr="008B413E" w:rsidRDefault="00B97D79" w:rsidP="00B97D79">
      <w:pPr>
        <w:ind w:left="8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2.Сараптамалық  шолу. Э.Дюркгеймнің «девиация әрбір қоғамның қалыпты құрамдас бөлігі»   деген   тұжырымына   қатысты   өз пікіріңізді білдіріңіз.</w:t>
      </w:r>
    </w:p>
    <w:p w:rsidR="00B97D79" w:rsidRPr="0095115C" w:rsidRDefault="00B97D79" w:rsidP="00B97D79">
      <w:pPr>
        <w:rPr>
          <w:lang w:val="kk-KZ"/>
        </w:rPr>
      </w:pPr>
      <w:r w:rsidRPr="008B413E">
        <w:rPr>
          <w:szCs w:val="28"/>
          <w:lang w:val="kk-KZ"/>
        </w:rPr>
        <w:t xml:space="preserve">3. Г.Тардтың еліктеу теориясы мен Эдвин Г.Сазерландтың дифференциалдық  ассоциация теориясының  негізгі  идеяларын  түсіндіріңіз. «Әлеуметтік орта адамның девиантты мінез-құлқының  қалыптасуына  әсер  етеді»  деген </w:t>
      </w:r>
      <w:r w:rsidRPr="008B413E">
        <w:rPr>
          <w:w w:val="99"/>
          <w:szCs w:val="28"/>
          <w:lang w:val="kk-KZ"/>
        </w:rPr>
        <w:t xml:space="preserve">тұжырыммен </w:t>
      </w:r>
      <w:r w:rsidRPr="008B413E">
        <w:rPr>
          <w:szCs w:val="28"/>
          <w:lang w:val="kk-KZ"/>
        </w:rPr>
        <w:t xml:space="preserve">келісесіз бе? Әлеуметтанулық сұрау негізінде </w:t>
      </w:r>
      <w:r w:rsidRPr="008B413E">
        <w:rPr>
          <w:w w:val="98"/>
          <w:szCs w:val="28"/>
          <w:lang w:val="kk-KZ"/>
        </w:rPr>
        <w:t xml:space="preserve">алынған </w:t>
      </w:r>
      <w:r w:rsidRPr="008B413E">
        <w:rPr>
          <w:szCs w:val="28"/>
          <w:lang w:val="kk-KZ"/>
        </w:rPr>
        <w:t>келесідей қорытындыны дәлелдеңіз немесе жоққа шығарыңыз:  «Жоғары  сыныпта  қатарластар ішімдік  пен нашаны қолдануға  әсер  етеді».</w:t>
      </w:r>
    </w:p>
    <w:p w:rsidR="00A478A4" w:rsidRPr="00B97D79" w:rsidRDefault="00A478A4">
      <w:pPr>
        <w:rPr>
          <w:lang w:val="kk-KZ"/>
        </w:rPr>
      </w:pPr>
    </w:p>
    <w:sectPr w:rsidR="00A478A4" w:rsidRPr="00B97D79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B97D79"/>
    <w:rsid w:val="009E4363"/>
    <w:rsid w:val="00A276CE"/>
    <w:rsid w:val="00A478A4"/>
    <w:rsid w:val="00B97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D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2020-03-19T18:32:00Z</dcterms:created>
  <dcterms:modified xsi:type="dcterms:W3CDTF">2020-03-19T18:32:00Z</dcterms:modified>
</cp:coreProperties>
</file>